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FA" w:rsidRDefault="00031BFA">
      <w:pPr>
        <w:rPr>
          <w:rFonts w:ascii="仿宋_GB2312" w:eastAsia="仿宋_GB2312"/>
          <w:sz w:val="32"/>
          <w:szCs w:val="32"/>
        </w:rPr>
      </w:pPr>
    </w:p>
    <w:p w:rsidR="00031BFA" w:rsidRPr="00CC13FB" w:rsidRDefault="00031BFA">
      <w:pPr>
        <w:jc w:val="center"/>
        <w:rPr>
          <w:rFonts w:ascii="仿宋" w:eastAsia="仿宋" w:hAnsi="仿宋" w:cs="方正小标宋_GBK"/>
          <w:sz w:val="32"/>
          <w:szCs w:val="32"/>
        </w:rPr>
      </w:pPr>
      <w:bookmarkStart w:id="0" w:name="_GoBack"/>
      <w:r w:rsidRPr="00CC13FB">
        <w:rPr>
          <w:rFonts w:ascii="仿宋" w:eastAsia="仿宋" w:hAnsi="仿宋" w:cs="方正小标宋_GBK" w:hint="eastAsia"/>
          <w:sz w:val="32"/>
          <w:szCs w:val="32"/>
        </w:rPr>
        <w:t>对社会团体、民办非企业单位实施年度检查行政执法服务指南</w:t>
      </w:r>
    </w:p>
    <w:bookmarkEnd w:id="0"/>
    <w:p w:rsidR="00031BFA" w:rsidRPr="00CC13FB" w:rsidRDefault="00031BFA">
      <w:pPr>
        <w:jc w:val="center"/>
        <w:rPr>
          <w:rFonts w:ascii="仿宋" w:eastAsia="仿宋" w:hAnsi="仿宋" w:cs="方正小标宋_GBK"/>
          <w:sz w:val="32"/>
          <w:szCs w:val="32"/>
        </w:rPr>
      </w:pPr>
    </w:p>
    <w:tbl>
      <w:tblPr>
        <w:tblW w:w="13311" w:type="dxa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1875"/>
        <w:gridCol w:w="862"/>
        <w:gridCol w:w="821"/>
        <w:gridCol w:w="2826"/>
        <w:gridCol w:w="1056"/>
        <w:gridCol w:w="2172"/>
        <w:gridCol w:w="1018"/>
        <w:gridCol w:w="1130"/>
      </w:tblGrid>
      <w:tr w:rsidR="00031BFA" w:rsidRPr="00CC13FB">
        <w:trPr>
          <w:trHeight w:val="567"/>
        </w:trPr>
        <w:tc>
          <w:tcPr>
            <w:tcW w:w="1551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行政执法事项</w:t>
            </w:r>
          </w:p>
        </w:tc>
        <w:tc>
          <w:tcPr>
            <w:tcW w:w="1875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依据</w:t>
            </w:r>
          </w:p>
        </w:tc>
        <w:tc>
          <w:tcPr>
            <w:tcW w:w="862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受理机构</w:t>
            </w:r>
          </w:p>
        </w:tc>
        <w:tc>
          <w:tcPr>
            <w:tcW w:w="821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审批机构</w:t>
            </w:r>
          </w:p>
        </w:tc>
        <w:tc>
          <w:tcPr>
            <w:tcW w:w="2826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申请材料</w:t>
            </w:r>
          </w:p>
        </w:tc>
        <w:tc>
          <w:tcPr>
            <w:tcW w:w="1056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办理流程</w:t>
            </w:r>
          </w:p>
        </w:tc>
        <w:tc>
          <w:tcPr>
            <w:tcW w:w="2172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办理时限</w:t>
            </w:r>
          </w:p>
        </w:tc>
        <w:tc>
          <w:tcPr>
            <w:tcW w:w="1018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办公地址</w:t>
            </w:r>
          </w:p>
        </w:tc>
        <w:tc>
          <w:tcPr>
            <w:tcW w:w="1130" w:type="dxa"/>
            <w:vAlign w:val="center"/>
          </w:tcPr>
          <w:p w:rsidR="00031BFA" w:rsidRPr="00CC13FB" w:rsidRDefault="00031BFA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CC13FB">
              <w:rPr>
                <w:rFonts w:ascii="仿宋" w:eastAsia="仿宋" w:hAnsi="仿宋" w:hint="eastAsia"/>
                <w:b/>
                <w:sz w:val="24"/>
                <w:szCs w:val="28"/>
              </w:rPr>
              <w:t>办公电话</w:t>
            </w:r>
          </w:p>
        </w:tc>
      </w:tr>
      <w:tr w:rsidR="00031BFA" w:rsidRPr="00CC13FB">
        <w:trPr>
          <w:trHeight w:val="3546"/>
        </w:trPr>
        <w:tc>
          <w:tcPr>
            <w:tcW w:w="1551" w:type="dxa"/>
            <w:vAlign w:val="center"/>
          </w:tcPr>
          <w:p w:rsidR="00031BFA" w:rsidRPr="00CC13FB" w:rsidRDefault="00031BFA" w:rsidP="008A063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 w:hint="eastAsia"/>
                <w:szCs w:val="21"/>
              </w:rPr>
              <w:t>对社会团体、民办非企业单位实施年度检查</w:t>
            </w:r>
          </w:p>
        </w:tc>
        <w:tc>
          <w:tcPr>
            <w:tcW w:w="1875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/>
                <w:szCs w:val="21"/>
              </w:rPr>
              <w:t>1.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《社会团体登记管理条例》第二十八条</w:t>
            </w:r>
          </w:p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/>
                <w:szCs w:val="21"/>
              </w:rPr>
              <w:t>2.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《民办非企业单位登记管理暂行条例》第二十三条</w:t>
            </w:r>
          </w:p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霸州市民政局社会事务股</w:t>
            </w:r>
          </w:p>
        </w:tc>
        <w:tc>
          <w:tcPr>
            <w:tcW w:w="821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霸州市民政局</w:t>
            </w:r>
          </w:p>
        </w:tc>
        <w:tc>
          <w:tcPr>
            <w:tcW w:w="2826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/>
                <w:szCs w:val="21"/>
              </w:rPr>
              <w:t xml:space="preserve">    1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、网上填报系统打印的《社会团体年检报告书》《民办非企业单位年检报告书》《会计报表》；</w:t>
            </w:r>
          </w:p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/>
                <w:szCs w:val="21"/>
              </w:rPr>
              <w:t xml:space="preserve">    2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、注册会计师事务所出具的《年度审计报告》</w:t>
            </w:r>
            <w:r w:rsidRPr="00CC13FB">
              <w:rPr>
                <w:rFonts w:ascii="仿宋" w:eastAsia="仿宋" w:hAnsi="仿宋" w:cs="仿宋_GB2312"/>
                <w:szCs w:val="21"/>
              </w:rPr>
              <w:t xml:space="preserve">    3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、其他需要提交的补充说明材料。</w:t>
            </w:r>
          </w:p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 w:hint="eastAsia"/>
                <w:szCs w:val="21"/>
              </w:rPr>
              <w:t>详见社会组织年度检查流程图</w:t>
            </w:r>
          </w:p>
        </w:tc>
        <w:tc>
          <w:tcPr>
            <w:tcW w:w="2172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 w:rsidRPr="00CC13FB">
              <w:rPr>
                <w:rFonts w:ascii="仿宋" w:eastAsia="仿宋" w:hAnsi="仿宋" w:cs="仿宋_GB2312" w:hint="eastAsia"/>
                <w:szCs w:val="21"/>
              </w:rPr>
              <w:t>社会团体和民办非企业单位每年</w:t>
            </w:r>
            <w:r w:rsidRPr="00CC13FB">
              <w:rPr>
                <w:rFonts w:ascii="仿宋" w:eastAsia="仿宋" w:hAnsi="仿宋" w:cs="仿宋_GB2312"/>
                <w:szCs w:val="21"/>
              </w:rPr>
              <w:t>4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CC13FB">
              <w:rPr>
                <w:rFonts w:ascii="仿宋" w:eastAsia="仿宋" w:hAnsi="仿宋" w:cs="仿宋_GB2312"/>
                <w:szCs w:val="21"/>
              </w:rPr>
              <w:t>1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日至</w:t>
            </w:r>
            <w:r w:rsidRPr="00CC13FB">
              <w:rPr>
                <w:rFonts w:ascii="仿宋" w:eastAsia="仿宋" w:hAnsi="仿宋" w:cs="仿宋_GB2312"/>
                <w:szCs w:val="21"/>
              </w:rPr>
              <w:t>5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月</w:t>
            </w:r>
            <w:r w:rsidRPr="00CC13FB">
              <w:rPr>
                <w:rFonts w:ascii="仿宋" w:eastAsia="仿宋" w:hAnsi="仿宋" w:cs="仿宋_GB2312"/>
                <w:szCs w:val="21"/>
              </w:rPr>
              <w:t>31</w:t>
            </w:r>
            <w:r w:rsidRPr="00CC13FB">
              <w:rPr>
                <w:rFonts w:ascii="仿宋" w:eastAsia="仿宋" w:hAnsi="仿宋" w:cs="仿宋_GB2312" w:hint="eastAsia"/>
                <w:szCs w:val="21"/>
              </w:rPr>
              <w:t>日。</w:t>
            </w:r>
          </w:p>
        </w:tc>
        <w:tc>
          <w:tcPr>
            <w:tcW w:w="1018" w:type="dxa"/>
            <w:vAlign w:val="center"/>
          </w:tcPr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霸州市行政中心大楼六楼民政局</w:t>
            </w:r>
          </w:p>
        </w:tc>
        <w:tc>
          <w:tcPr>
            <w:tcW w:w="1130" w:type="dxa"/>
            <w:vAlign w:val="center"/>
          </w:tcPr>
          <w:p w:rsidR="00031BFA" w:rsidRPr="00CC13FB" w:rsidRDefault="00031BFA" w:rsidP="008A063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/>
                <w:szCs w:val="21"/>
              </w:rPr>
              <w:t>0316-7867133</w:t>
            </w:r>
          </w:p>
          <w:p w:rsidR="00031BFA" w:rsidRPr="00CC13FB" w:rsidRDefault="00031BFA">
            <w:pPr>
              <w:spacing w:line="320" w:lineRule="exact"/>
              <w:rPr>
                <w:rFonts w:ascii="仿宋" w:eastAsia="仿宋" w:hAnsi="仿宋" w:cs="仿宋_GB2312"/>
                <w:szCs w:val="21"/>
              </w:rPr>
            </w:pPr>
          </w:p>
        </w:tc>
      </w:tr>
    </w:tbl>
    <w:p w:rsidR="00031BFA" w:rsidRPr="00CC13FB" w:rsidRDefault="00031BFA">
      <w:pPr>
        <w:spacing w:line="320" w:lineRule="exact"/>
        <w:rPr>
          <w:rFonts w:ascii="仿宋" w:eastAsia="仿宋" w:hAnsi="仿宋" w:cs="仿宋_GB2312"/>
          <w:szCs w:val="21"/>
        </w:rPr>
      </w:pPr>
    </w:p>
    <w:sectPr w:rsidR="00031BFA" w:rsidRPr="00CC13FB" w:rsidSect="00D86B26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BFA" w:rsidRDefault="00031BFA" w:rsidP="008A063A">
      <w:r>
        <w:separator/>
      </w:r>
    </w:p>
  </w:endnote>
  <w:endnote w:type="continuationSeparator" w:id="0">
    <w:p w:rsidR="00031BFA" w:rsidRDefault="00031BFA" w:rsidP="008A0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Micro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BFA" w:rsidRDefault="00031BFA" w:rsidP="008A063A">
      <w:r>
        <w:separator/>
      </w:r>
    </w:p>
  </w:footnote>
  <w:footnote w:type="continuationSeparator" w:id="0">
    <w:p w:rsidR="00031BFA" w:rsidRDefault="00031BFA" w:rsidP="008A0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B26"/>
    <w:rsid w:val="00031BFA"/>
    <w:rsid w:val="00263456"/>
    <w:rsid w:val="00411CA5"/>
    <w:rsid w:val="006A66C0"/>
    <w:rsid w:val="008237FF"/>
    <w:rsid w:val="008A063A"/>
    <w:rsid w:val="00CC13FB"/>
    <w:rsid w:val="00D86B26"/>
    <w:rsid w:val="00EE13E6"/>
    <w:rsid w:val="00F92A55"/>
    <w:rsid w:val="436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B26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6B2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8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6B2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行政执法服务指南</dc:title>
  <dc:subject/>
  <dc:creator>DELL</dc:creator>
  <cp:keywords/>
  <dc:description/>
  <cp:lastModifiedBy>Administrator</cp:lastModifiedBy>
  <cp:revision>4</cp:revision>
  <dcterms:created xsi:type="dcterms:W3CDTF">2017-06-20T11:35:00Z</dcterms:created>
  <dcterms:modified xsi:type="dcterms:W3CDTF">2017-07-18T08:16:00Z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